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E5566" w14:textId="77777777" w:rsidR="00302DE4" w:rsidRPr="00302DE4" w:rsidRDefault="00302DE4" w:rsidP="00302DE4">
      <w:pPr>
        <w:ind w:left="0" w:hanging="2"/>
        <w:rPr>
          <w:rFonts w:ascii="Calibri" w:eastAsia="Calibri" w:hAnsi="Calibri" w:cs="Calibri"/>
          <w:b/>
        </w:rPr>
      </w:pPr>
    </w:p>
    <w:p w14:paraId="2F52BB7D" w14:textId="1FF787B0" w:rsidR="00D46765" w:rsidRDefault="00302DE4" w:rsidP="00302DE4">
      <w:pPr>
        <w:ind w:left="0" w:hanging="2"/>
        <w:jc w:val="center"/>
        <w:rPr>
          <w:rFonts w:ascii="Calibri" w:eastAsia="Calibri" w:hAnsi="Calibri" w:cs="Calibri"/>
          <w:b/>
        </w:rPr>
      </w:pPr>
      <w:r w:rsidRPr="00302DE4">
        <w:rPr>
          <w:rFonts w:ascii="Calibri" w:eastAsia="Calibri" w:hAnsi="Calibri" w:cs="Calibri"/>
          <w:b/>
        </w:rPr>
        <w:t>DATUK SHAMSUL BAHARI BIN ABD AZIZ</w:t>
      </w:r>
    </w:p>
    <w:p w14:paraId="0F7C8E01" w14:textId="69168119" w:rsidR="00302DE4" w:rsidRPr="00302DE4" w:rsidRDefault="00302DE4" w:rsidP="00302DE4">
      <w:pPr>
        <w:ind w:left="0" w:hanging="2"/>
        <w:jc w:val="center"/>
        <w:rPr>
          <w:rFonts w:ascii="Calibri" w:eastAsia="Calibri" w:hAnsi="Calibri" w:cs="Calibri"/>
          <w:b/>
        </w:rPr>
      </w:pPr>
    </w:p>
    <w:p w14:paraId="54CFA8F6" w14:textId="56D01B0B" w:rsidR="00302DE4" w:rsidRDefault="00302DE4" w:rsidP="00302DE4">
      <w:pPr>
        <w:ind w:left="0" w:hanging="2"/>
        <w:jc w:val="center"/>
        <w:rPr>
          <w:rFonts w:ascii="Verdana" w:eastAsia="Verdana" w:hAnsi="Verdana" w:cs="Verdana"/>
          <w:color w:val="000000"/>
          <w:sz w:val="22"/>
          <w:szCs w:val="22"/>
        </w:rPr>
      </w:pPr>
      <w:r>
        <w:rPr>
          <w:noProof/>
          <w:lang w:val="en-US" w:eastAsia="en-US"/>
        </w:rPr>
        <w:drawing>
          <wp:inline distT="0" distB="0" distL="0" distR="0" wp14:anchorId="08AA5954" wp14:editId="3A5072B3">
            <wp:extent cx="1089660" cy="1546614"/>
            <wp:effectExtent l="0" t="0" r="0" b="0"/>
            <wp:docPr id="412172239"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172239" name="Picture 1" descr="A person in a suit and ti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90392" cy="1547653"/>
                    </a:xfrm>
                    <a:prstGeom prst="rect">
                      <a:avLst/>
                    </a:prstGeom>
                    <a:noFill/>
                    <a:ln>
                      <a:noFill/>
                    </a:ln>
                  </pic:spPr>
                </pic:pic>
              </a:graphicData>
            </a:graphic>
          </wp:inline>
        </w:drawing>
      </w:r>
    </w:p>
    <w:p w14:paraId="13EF678E" w14:textId="77777777" w:rsidR="00D46765" w:rsidRDefault="00D46765">
      <w:pPr>
        <w:ind w:left="0" w:hanging="2"/>
        <w:jc w:val="both"/>
        <w:rPr>
          <w:rFonts w:ascii="Verdana" w:eastAsia="Verdana" w:hAnsi="Verdana" w:cs="Verdana"/>
          <w:color w:val="000000"/>
          <w:sz w:val="22"/>
          <w:szCs w:val="22"/>
        </w:rPr>
      </w:pPr>
    </w:p>
    <w:p w14:paraId="5B723A9A" w14:textId="4E0BEB58" w:rsidR="00302DE4" w:rsidRPr="00302DE4" w:rsidRDefault="00302DE4" w:rsidP="00302DE4">
      <w:pPr>
        <w:ind w:left="0" w:hanging="2"/>
        <w:jc w:val="both"/>
        <w:rPr>
          <w:rFonts w:ascii="Calibri" w:eastAsia="Calibri" w:hAnsi="Calibri" w:cs="Calibri"/>
          <w:color w:val="000000"/>
        </w:rPr>
      </w:pPr>
      <w:r w:rsidRPr="00302DE4">
        <w:rPr>
          <w:rFonts w:ascii="Calibri" w:eastAsia="Calibri" w:hAnsi="Calibri" w:cs="Calibri"/>
          <w:color w:val="000000"/>
        </w:rPr>
        <w:t>Datuk Shamsul Bahari Bin Abd Aziz</w:t>
      </w:r>
      <w:r>
        <w:rPr>
          <w:rFonts w:ascii="Calibri" w:eastAsia="Calibri" w:hAnsi="Calibri" w:cs="Calibri"/>
          <w:color w:val="000000"/>
        </w:rPr>
        <w:t xml:space="preserve"> is a</w:t>
      </w:r>
      <w:r w:rsidRPr="00302DE4">
        <w:rPr>
          <w:rFonts w:ascii="Calibri" w:eastAsia="Calibri" w:hAnsi="Calibri" w:cs="Calibri"/>
          <w:color w:val="000000"/>
        </w:rPr>
        <w:t>n accomplished leader with over 40 years of experience across civil and mechanical engineering, oil and gas, aviation, and biotechnology industries. Formerly the CEO of PSI Technical Service Sdn Bhd, is a Petronas-licensed professional specializing in upstream O&amp;G activities, including engineering services, drilling project management, consultancy, and manpower supply.</w:t>
      </w:r>
    </w:p>
    <w:p w14:paraId="483F063A" w14:textId="77777777" w:rsidR="00302DE4" w:rsidRPr="00302DE4" w:rsidRDefault="00302DE4" w:rsidP="00302DE4">
      <w:pPr>
        <w:ind w:left="0" w:hanging="2"/>
        <w:jc w:val="both"/>
        <w:rPr>
          <w:rFonts w:ascii="Calibri" w:eastAsia="Calibri" w:hAnsi="Calibri" w:cs="Calibri"/>
          <w:color w:val="000000"/>
        </w:rPr>
      </w:pPr>
    </w:p>
    <w:p w14:paraId="34DEC892" w14:textId="4630EF8D" w:rsidR="00302DE4" w:rsidRPr="00302DE4" w:rsidRDefault="00302DE4" w:rsidP="00302DE4">
      <w:pPr>
        <w:ind w:left="0" w:hanging="2"/>
        <w:jc w:val="both"/>
        <w:rPr>
          <w:rFonts w:ascii="Calibri" w:eastAsia="Calibri" w:hAnsi="Calibri" w:cs="Calibri"/>
          <w:color w:val="000000"/>
        </w:rPr>
      </w:pPr>
      <w:r w:rsidRPr="00302DE4">
        <w:rPr>
          <w:rFonts w:ascii="Calibri" w:eastAsia="Calibri" w:hAnsi="Calibri" w:cs="Calibri"/>
          <w:color w:val="000000"/>
        </w:rPr>
        <w:t xml:space="preserve">His recent roles include being a part of the government-linked company, </w:t>
      </w:r>
      <w:r w:rsidRPr="00302DE4">
        <w:rPr>
          <w:rFonts w:ascii="Calibri" w:eastAsia="Calibri" w:hAnsi="Calibri" w:cs="Calibri"/>
          <w:color w:val="000000"/>
        </w:rPr>
        <w:t>serving</w:t>
      </w:r>
      <w:r w:rsidRPr="00302DE4">
        <w:rPr>
          <w:rFonts w:ascii="Calibri" w:eastAsia="Calibri" w:hAnsi="Calibri" w:cs="Calibri"/>
          <w:color w:val="000000"/>
        </w:rPr>
        <w:t xml:space="preserve"> as a Board Member of Pengurusan Aset Air Bhd (PAAB) (2016–2019), as a Board Member of Perbandanan Pembangunan Kampung Bharu</w:t>
      </w:r>
      <w:r>
        <w:rPr>
          <w:rFonts w:ascii="Calibri" w:eastAsia="Calibri" w:hAnsi="Calibri" w:cs="Calibri"/>
          <w:color w:val="000000"/>
        </w:rPr>
        <w:t xml:space="preserve"> </w:t>
      </w:r>
      <w:r w:rsidRPr="00302DE4">
        <w:rPr>
          <w:rFonts w:ascii="Calibri" w:eastAsia="Calibri" w:hAnsi="Calibri" w:cs="Calibri"/>
          <w:color w:val="000000"/>
        </w:rPr>
        <w:t>(PKB) (2014-2022). He holds a BA in Business Management (Industrial) and a Diploma in Entrepreneurial Management.</w:t>
      </w:r>
    </w:p>
    <w:p w14:paraId="61C15949" w14:textId="77777777" w:rsidR="00302DE4" w:rsidRPr="00302DE4" w:rsidRDefault="00302DE4" w:rsidP="00302DE4">
      <w:pPr>
        <w:ind w:left="0" w:hanging="2"/>
        <w:jc w:val="both"/>
        <w:rPr>
          <w:rFonts w:ascii="Calibri" w:eastAsia="Calibri" w:hAnsi="Calibri" w:cs="Calibri"/>
          <w:color w:val="000000"/>
        </w:rPr>
      </w:pPr>
    </w:p>
    <w:p w14:paraId="518B33F7" w14:textId="77777777" w:rsidR="00302DE4" w:rsidRPr="00302DE4" w:rsidRDefault="00302DE4" w:rsidP="00302DE4">
      <w:pPr>
        <w:ind w:left="0" w:hanging="2"/>
        <w:jc w:val="both"/>
        <w:rPr>
          <w:rFonts w:ascii="Calibri" w:eastAsia="Calibri" w:hAnsi="Calibri" w:cs="Calibri"/>
          <w:color w:val="000000"/>
        </w:rPr>
      </w:pPr>
      <w:r w:rsidRPr="00302DE4">
        <w:rPr>
          <w:rFonts w:ascii="Calibri" w:eastAsia="Calibri" w:hAnsi="Calibri" w:cs="Calibri"/>
          <w:color w:val="000000"/>
        </w:rPr>
        <w:t>Datuk Shamsul Bahari actively contributes to community development through various leadership roles, including as an Advisor to Masjid Jamek. Kampung Bharu, Chairman of the Titiwangsa Residents’ Council, Information Chief of Titiwangsa Umno, former Chairman Board of Visitors at Kuala Lumpur Hospital, and former Deputy Chairman of Masjid Jamek Kampung Bharu. His expertise bridges the public and private sectors, addressing community needs effectively.</w:t>
      </w:r>
    </w:p>
    <w:p w14:paraId="64555A87" w14:textId="77777777" w:rsidR="00302DE4" w:rsidRPr="00302DE4" w:rsidRDefault="00302DE4" w:rsidP="00302DE4">
      <w:pPr>
        <w:ind w:left="0" w:hanging="2"/>
        <w:jc w:val="both"/>
        <w:rPr>
          <w:rFonts w:ascii="Calibri" w:eastAsia="Calibri" w:hAnsi="Calibri" w:cs="Calibri"/>
          <w:color w:val="000000"/>
        </w:rPr>
      </w:pPr>
    </w:p>
    <w:p w14:paraId="397ED80B" w14:textId="77777777" w:rsidR="00302DE4" w:rsidRPr="00302DE4" w:rsidRDefault="00302DE4" w:rsidP="00302DE4">
      <w:pPr>
        <w:ind w:left="0" w:hanging="2"/>
        <w:jc w:val="both"/>
        <w:rPr>
          <w:rFonts w:ascii="Calibri" w:eastAsia="Calibri" w:hAnsi="Calibri" w:cs="Calibri"/>
          <w:color w:val="000000"/>
        </w:rPr>
      </w:pPr>
      <w:r w:rsidRPr="00302DE4">
        <w:rPr>
          <w:rFonts w:ascii="Calibri" w:eastAsia="Calibri" w:hAnsi="Calibri" w:cs="Calibri"/>
          <w:color w:val="000000"/>
        </w:rPr>
        <w:t>Awards and Recognitions</w:t>
      </w:r>
    </w:p>
    <w:p w14:paraId="5232E028" w14:textId="77777777" w:rsidR="00302DE4" w:rsidRPr="00302DE4" w:rsidRDefault="00302DE4" w:rsidP="00302DE4">
      <w:pPr>
        <w:ind w:left="0" w:hanging="2"/>
        <w:jc w:val="both"/>
        <w:rPr>
          <w:rFonts w:ascii="Calibri" w:eastAsia="Calibri" w:hAnsi="Calibri" w:cs="Calibri"/>
          <w:color w:val="000000"/>
        </w:rPr>
      </w:pPr>
      <w:r w:rsidRPr="00302DE4">
        <w:rPr>
          <w:rFonts w:ascii="Calibri" w:eastAsia="Calibri" w:hAnsi="Calibri" w:cs="Calibri"/>
          <w:color w:val="000000"/>
        </w:rPr>
        <w:tab/>
        <w:t>•</w:t>
      </w:r>
      <w:r w:rsidRPr="00302DE4">
        <w:rPr>
          <w:rFonts w:ascii="Calibri" w:eastAsia="Calibri" w:hAnsi="Calibri" w:cs="Calibri"/>
          <w:color w:val="000000"/>
        </w:rPr>
        <w:tab/>
        <w:t>Darjah Pangkuan Seri Melaka (2017)</w:t>
      </w:r>
    </w:p>
    <w:p w14:paraId="04CE4749" w14:textId="77777777" w:rsidR="00302DE4" w:rsidRPr="00302DE4" w:rsidRDefault="00302DE4" w:rsidP="00302DE4">
      <w:pPr>
        <w:ind w:left="0" w:hanging="2"/>
        <w:jc w:val="both"/>
        <w:rPr>
          <w:rFonts w:ascii="Calibri" w:eastAsia="Calibri" w:hAnsi="Calibri" w:cs="Calibri"/>
          <w:color w:val="000000"/>
        </w:rPr>
      </w:pPr>
      <w:r w:rsidRPr="00302DE4">
        <w:rPr>
          <w:rFonts w:ascii="Calibri" w:eastAsia="Calibri" w:hAnsi="Calibri" w:cs="Calibri"/>
          <w:color w:val="000000"/>
        </w:rPr>
        <w:tab/>
        <w:t>•</w:t>
      </w:r>
      <w:r w:rsidRPr="00302DE4">
        <w:rPr>
          <w:rFonts w:ascii="Calibri" w:eastAsia="Calibri" w:hAnsi="Calibri" w:cs="Calibri"/>
          <w:color w:val="000000"/>
        </w:rPr>
        <w:tab/>
        <w:t>Kesatria Mahkota Wilayah (2016)</w:t>
      </w:r>
    </w:p>
    <w:p w14:paraId="4A28192A" w14:textId="78916C72" w:rsidR="00D46765" w:rsidRDefault="00302DE4" w:rsidP="00302DE4">
      <w:pPr>
        <w:ind w:left="0" w:hanging="2"/>
        <w:jc w:val="both"/>
        <w:rPr>
          <w:rFonts w:ascii="Calibri" w:eastAsia="Calibri" w:hAnsi="Calibri" w:cs="Calibri"/>
          <w:color w:val="000000"/>
        </w:rPr>
      </w:pPr>
      <w:r w:rsidRPr="00302DE4">
        <w:rPr>
          <w:rFonts w:ascii="Calibri" w:eastAsia="Calibri" w:hAnsi="Calibri" w:cs="Calibri"/>
          <w:color w:val="000000"/>
        </w:rPr>
        <w:tab/>
        <w:t>•</w:t>
      </w:r>
      <w:r w:rsidRPr="00302DE4">
        <w:rPr>
          <w:rFonts w:ascii="Calibri" w:eastAsia="Calibri" w:hAnsi="Calibri" w:cs="Calibri"/>
          <w:color w:val="000000"/>
        </w:rPr>
        <w:tab/>
        <w:t>Kesatria Mangku Negara (2015)</w:t>
      </w:r>
    </w:p>
    <w:sectPr w:rsidR="00D46765">
      <w:headerReference w:type="default" r:id="rId9"/>
      <w:pgSz w:w="12240" w:h="15840"/>
      <w:pgMar w:top="1440" w:right="1800" w:bottom="1440" w:left="1800" w:header="90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15427" w14:textId="77777777" w:rsidR="00311113" w:rsidRDefault="00311113">
      <w:pPr>
        <w:spacing w:line="240" w:lineRule="auto"/>
        <w:ind w:left="0" w:hanging="2"/>
      </w:pPr>
      <w:r>
        <w:separator/>
      </w:r>
    </w:p>
  </w:endnote>
  <w:endnote w:type="continuationSeparator" w:id="0">
    <w:p w14:paraId="278904D3" w14:textId="77777777" w:rsidR="00311113" w:rsidRDefault="0031111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5D13D" w14:textId="77777777" w:rsidR="00311113" w:rsidRDefault="00311113">
      <w:pPr>
        <w:spacing w:line="240" w:lineRule="auto"/>
        <w:ind w:left="0" w:hanging="2"/>
      </w:pPr>
      <w:r>
        <w:separator/>
      </w:r>
    </w:p>
  </w:footnote>
  <w:footnote w:type="continuationSeparator" w:id="0">
    <w:p w14:paraId="1616D882" w14:textId="77777777" w:rsidR="00311113" w:rsidRDefault="00311113">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2C064" w14:textId="77777777" w:rsidR="00D46765" w:rsidRDefault="00000000">
    <w:pPr>
      <w:ind w:left="0" w:hanging="2"/>
    </w:pPr>
    <w:r>
      <w:rPr>
        <w:noProof/>
      </w:rPr>
      <w:drawing>
        <wp:anchor distT="0" distB="0" distL="0" distR="0" simplePos="0" relativeHeight="251658240" behindDoc="1" locked="0" layoutInCell="1" hidden="0" allowOverlap="1" wp14:anchorId="52C14AE3" wp14:editId="5C62D2BC">
          <wp:simplePos x="0" y="0"/>
          <wp:positionH relativeFrom="column">
            <wp:posOffset>4248150</wp:posOffset>
          </wp:positionH>
          <wp:positionV relativeFrom="paragraph">
            <wp:posOffset>-257174</wp:posOffset>
          </wp:positionV>
          <wp:extent cx="2043666" cy="669851"/>
          <wp:effectExtent l="0" t="0" r="0" b="0"/>
          <wp:wrapNone/>
          <wp:docPr id="1026" name="image2.jpg" descr="humanology logo - Copy.jpg"/>
          <wp:cNvGraphicFramePr/>
          <a:graphic xmlns:a="http://schemas.openxmlformats.org/drawingml/2006/main">
            <a:graphicData uri="http://schemas.openxmlformats.org/drawingml/2006/picture">
              <pic:pic xmlns:pic="http://schemas.openxmlformats.org/drawingml/2006/picture">
                <pic:nvPicPr>
                  <pic:cNvPr id="0" name="image2.jpg" descr="humanology logo - Copy.jpg"/>
                  <pic:cNvPicPr preferRelativeResize="0"/>
                </pic:nvPicPr>
                <pic:blipFill>
                  <a:blip r:embed="rId1"/>
                  <a:srcRect/>
                  <a:stretch>
                    <a:fillRect/>
                  </a:stretch>
                </pic:blipFill>
                <pic:spPr>
                  <a:xfrm>
                    <a:off x="0" y="0"/>
                    <a:ext cx="2043666" cy="669851"/>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765"/>
    <w:rsid w:val="00302DE4"/>
    <w:rsid w:val="00311113"/>
    <w:rsid w:val="005929CB"/>
    <w:rsid w:val="00D467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2E138"/>
  <w15:docId w15:val="{2281A92E-27EE-436D-AB62-A04FDDBAC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rPr>
      <w:b/>
      <w:bCs/>
      <w:w w:val="100"/>
      <w:position w:val="-1"/>
      <w:effect w:val="none"/>
      <w:vertAlign w:val="baseline"/>
      <w:cs w:val="0"/>
      <w:em w:val="none"/>
    </w:rPr>
  </w:style>
  <w:style w:type="paragraph" w:styleId="NormalWeb">
    <w:name w:val="Normal (Web)"/>
    <w:basedOn w:val="Normal"/>
    <w:pPr>
      <w:spacing w:before="100" w:beforeAutospacing="1" w:after="100" w:afterAutospacing="1"/>
    </w:pPr>
  </w:style>
  <w:style w:type="paragraph" w:styleId="BalloonText">
    <w:name w:val="Balloon Text"/>
    <w:basedOn w:val="Normal"/>
    <w:rPr>
      <w:rFonts w:ascii="Segoe UI" w:hAnsi="Segoe UI" w:cs="Segoe UI"/>
      <w:sz w:val="18"/>
      <w:szCs w:val="18"/>
    </w:rPr>
  </w:style>
  <w:style w:type="character" w:customStyle="1" w:styleId="BalloonTextChar">
    <w:name w:val="Balloon Text Char"/>
    <w:rPr>
      <w:rFonts w:ascii="Segoe UI" w:hAnsi="Segoe UI" w:cs="Segoe UI"/>
      <w:w w:val="100"/>
      <w:position w:val="-1"/>
      <w:sz w:val="18"/>
      <w:szCs w:val="18"/>
      <w:effect w:val="none"/>
      <w:vertAlign w:val="baseline"/>
      <w:cs w:val="0"/>
      <w:em w:val="none"/>
    </w:rPr>
  </w:style>
  <w:style w:type="paragraph" w:styleId="Header">
    <w:name w:val="header"/>
    <w:basedOn w:val="Normal"/>
    <w:pPr>
      <w:tabs>
        <w:tab w:val="center" w:pos="4680"/>
        <w:tab w:val="right" w:pos="9360"/>
      </w:tabs>
    </w:pPr>
  </w:style>
  <w:style w:type="character" w:customStyle="1" w:styleId="HeaderChar">
    <w:name w:val="Header Char"/>
    <w:rPr>
      <w:w w:val="100"/>
      <w:position w:val="-1"/>
      <w:sz w:val="24"/>
      <w:szCs w:val="24"/>
      <w:effect w:val="none"/>
      <w:vertAlign w:val="baseline"/>
      <w:cs w:val="0"/>
      <w:em w:val="none"/>
    </w:rPr>
  </w:style>
  <w:style w:type="paragraph" w:styleId="Footer">
    <w:name w:val="footer"/>
    <w:basedOn w:val="Normal"/>
    <w:pPr>
      <w:tabs>
        <w:tab w:val="center" w:pos="4680"/>
        <w:tab w:val="right" w:pos="9360"/>
      </w:tabs>
    </w:pPr>
  </w:style>
  <w:style w:type="character" w:customStyle="1" w:styleId="FooterChar">
    <w:name w:val="Footer Char"/>
    <w:rPr>
      <w:w w:val="100"/>
      <w:position w:val="-1"/>
      <w:sz w:val="24"/>
      <w:szCs w:val="24"/>
      <w:effect w:val="none"/>
      <w:vertAlign w:val="baseline"/>
      <w:cs w:val="0"/>
      <w:em w:val="none"/>
    </w:rPr>
  </w:style>
  <w:style w:type="paragraph" w:styleId="ListParagraph">
    <w:name w:val="List Paragraph"/>
    <w:basedOn w:val="Normal"/>
    <w:pPr>
      <w:ind w:left="72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lEFxFkeL3q3MYKlwKRX858SBgg==">CgMxLjA4AHIhMVZidzRGdUpxRDRkU2g2NEtxSE1VenN6YkRtd3pIUnZK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6FBD89F-71DC-4196-BB6D-F48F22E35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fincmchen</dc:creator>
  <cp:lastModifiedBy>Humanology Operation</cp:lastModifiedBy>
  <cp:revision>2</cp:revision>
  <dcterms:created xsi:type="dcterms:W3CDTF">2022-12-22T02:56:00Z</dcterms:created>
  <dcterms:modified xsi:type="dcterms:W3CDTF">2024-12-23T08:57:00Z</dcterms:modified>
</cp:coreProperties>
</file>